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xmlns:wp14="http://schemas.microsoft.com/office/word/2010/wordml" w:rsidR="0015376A" w:rsidP="2EA72875" w:rsidRDefault="0015376A" w14:paraId="7D1881D6" wp14:textId="0D5FF7FF">
      <w:pPr>
        <w:pStyle w:val="paragraph"/>
        <w:spacing w:before="0" w:beforeAutospacing="off" w:after="0" w:afterAutospacing="off"/>
        <w:jc w:val="both"/>
        <w:textAlignment w:val="baseline"/>
      </w:pPr>
      <w:r w:rsidRPr="2EA72875" w:rsidR="2EA72875">
        <w:rPr>
          <w:rStyle w:val="normaltextrun"/>
          <w:lang w:val="en-US"/>
        </w:rPr>
        <w:t xml:space="preserve">This Catalan adaptation of the QAB is developed for </w:t>
      </w:r>
      <w:r w:rsidR="2EA72875">
        <w:rPr/>
        <w:t xml:space="preserve">Catalan-Spanish </w:t>
      </w:r>
      <w:proofErr w:type="spellStart"/>
      <w:r w:rsidR="2EA72875">
        <w:rPr/>
        <w:t>bilinguals</w:t>
      </w:r>
      <w:proofErr w:type="spellEnd"/>
      <w:r w:rsidR="2EA72875">
        <w:rPr/>
        <w:t xml:space="preserve">. </w:t>
      </w:r>
      <w:proofErr w:type="spellStart"/>
      <w:r w:rsidR="2EA72875">
        <w:rPr/>
        <w:t>This</w:t>
      </w:r>
      <w:proofErr w:type="spellEnd"/>
      <w:r w:rsidR="2EA72875">
        <w:rPr/>
        <w:t xml:space="preserve"> </w:t>
      </w:r>
      <w:proofErr w:type="spellStart"/>
      <w:r w:rsidR="2EA72875">
        <w:rPr/>
        <w:t>version</w:t>
      </w:r>
      <w:proofErr w:type="spellEnd"/>
      <w:r w:rsidR="2EA72875">
        <w:rPr/>
        <w:t xml:space="preserve"> removed </w:t>
      </w:r>
      <w:proofErr w:type="spellStart"/>
      <w:r w:rsidR="2EA72875">
        <w:rPr/>
        <w:t>cognates</w:t>
      </w:r>
      <w:proofErr w:type="spellEnd"/>
      <w:r w:rsidR="2EA72875">
        <w:rPr/>
        <w:t xml:space="preserve"> </w:t>
      </w:r>
      <w:proofErr w:type="spellStart"/>
      <w:r w:rsidR="2EA72875">
        <w:rPr/>
        <w:t>where</w:t>
      </w:r>
      <w:proofErr w:type="spellEnd"/>
      <w:r w:rsidR="2EA72875">
        <w:rPr/>
        <w:t xml:space="preserve"> </w:t>
      </w:r>
      <w:proofErr w:type="spellStart"/>
      <w:r w:rsidR="2EA72875">
        <w:rPr/>
        <w:t>possible</w:t>
      </w:r>
      <w:proofErr w:type="spellEnd"/>
      <w:r w:rsidR="2EA72875">
        <w:rPr/>
        <w:t>.</w:t>
      </w:r>
    </w:p>
    <w:p w:rsidR="2EA72875" w:rsidP="2EA72875" w:rsidRDefault="2EA72875" w14:paraId="1602770A" w14:textId="62BBAAF3">
      <w:pPr>
        <w:pStyle w:val="paragraph"/>
        <w:spacing w:before="0" w:beforeAutospacing="off" w:after="0" w:afterAutospacing="off"/>
        <w:jc w:val="both"/>
      </w:pPr>
    </w:p>
    <w:p xmlns:wp14="http://schemas.microsoft.com/office/word/2010/wordml" w:rsidRPr="004B7F06" w:rsidR="003504FC" w:rsidP="004B7F06" w:rsidRDefault="0015376A" w14:paraId="235A3A42" wp14:textId="77777777">
      <w:pPr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sz w:val="24"/>
          <w:szCs w:val="24"/>
          <w:lang w:eastAsia="es-ES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es-ES"/>
        </w:rPr>
        <w:t>T</w:t>
      </w:r>
      <w:r w:rsidRPr="0015376A">
        <w:rPr>
          <w:rFonts w:ascii="Times New Roman" w:hAnsi="Times New Roman" w:eastAsia="Times New Roman" w:cs="Times New Roman"/>
          <w:sz w:val="24"/>
          <w:szCs w:val="24"/>
          <w:lang w:eastAsia="es-ES"/>
        </w:rPr>
        <w:t xml:space="preserve">he </w:t>
      </w:r>
      <w:r>
        <w:rPr>
          <w:rFonts w:ascii="Times New Roman" w:hAnsi="Times New Roman" w:eastAsia="Times New Roman" w:cs="Times New Roman"/>
          <w:sz w:val="24"/>
          <w:szCs w:val="24"/>
          <w:lang w:eastAsia="es-ES"/>
        </w:rPr>
        <w:t xml:space="preserve">Catalan and Spanish </w:t>
      </w:r>
      <w:r w:rsidRPr="0015376A">
        <w:rPr>
          <w:rFonts w:ascii="Times New Roman" w:hAnsi="Times New Roman" w:eastAsia="Times New Roman" w:cs="Times New Roman"/>
          <w:sz w:val="24"/>
          <w:szCs w:val="24"/>
          <w:lang w:eastAsia="es-ES"/>
        </w:rPr>
        <w:t>versions</w:t>
      </w:r>
      <w:r>
        <w:rPr>
          <w:rFonts w:ascii="Times New Roman" w:hAnsi="Times New Roman" w:eastAsia="Times New Roman" w:cs="Times New Roman"/>
          <w:sz w:val="24"/>
          <w:szCs w:val="24"/>
          <w:lang w:eastAsia="es-ES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es-ES"/>
        </w:rPr>
        <w:t>(v.2023)</w:t>
      </w:r>
      <w:r w:rsidRPr="0015376A">
        <w:rPr>
          <w:rFonts w:ascii="Times New Roman" w:hAnsi="Times New Roman" w:eastAsia="Times New Roman" w:cs="Times New Roman"/>
          <w:sz w:val="24"/>
          <w:szCs w:val="24"/>
          <w:lang w:eastAsia="es-ES"/>
        </w:rPr>
        <w:t xml:space="preserve"> are matched across the templates and languages</w:t>
      </w:r>
      <w:r>
        <w:rPr>
          <w:rFonts w:ascii="Times New Roman" w:hAnsi="Times New Roman" w:eastAsia="Times New Roman" w:cs="Times New Roman"/>
          <w:sz w:val="24"/>
          <w:szCs w:val="24"/>
          <w:lang w:eastAsia="es-ES"/>
        </w:rPr>
        <w:t xml:space="preserve"> and contain the same items (template 1 in Catalan is equivalent to template 1 in Spanish). We suggest chosing different templates when administering it to bilingual patients. </w:t>
      </w:r>
      <w:bookmarkStart w:name="_GoBack" w:id="0"/>
      <w:bookmarkEnd w:id="0"/>
    </w:p>
    <w:sectPr w:rsidRPr="004B7F06" w:rsidR="003504FC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2B6775"/>
    <w:multiLevelType w:val="multilevel"/>
    <w:tmpl w:val="6E46E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76A"/>
    <w:rsid w:val="0015376A"/>
    <w:rsid w:val="003504FC"/>
    <w:rsid w:val="004B7F06"/>
    <w:rsid w:val="2EA72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F6896"/>
  <w15:chartTrackingRefBased/>
  <w15:docId w15:val="{01FF08EF-9A7B-4F55-B367-2037C8F7889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5376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s-ES"/>
    </w:rPr>
  </w:style>
  <w:style w:type="paragraph" w:styleId="paragraph" w:customStyle="1">
    <w:name w:val="paragraph"/>
    <w:basedOn w:val="Normal"/>
    <w:rsid w:val="0015376A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es-ES"/>
    </w:rPr>
  </w:style>
  <w:style w:type="character" w:styleId="normaltextrun" w:customStyle="1">
    <w:name w:val="normaltextrun"/>
    <w:basedOn w:val="Fuentedeprrafopredeter"/>
    <w:rsid w:val="0015376A"/>
  </w:style>
  <w:style w:type="character" w:styleId="spellingerror" w:customStyle="1">
    <w:name w:val="spellingerror"/>
    <w:basedOn w:val="Fuentedeprrafopredeter"/>
    <w:rsid w:val="0015376A"/>
  </w:style>
  <w:style w:type="character" w:styleId="eop" w:customStyle="1">
    <w:name w:val="eop"/>
    <w:basedOn w:val="Fuentedeprrafopredeter"/>
    <w:rsid w:val="001537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57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3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9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4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Institut de recerca sant pau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Marqués, Sonia K</dc:creator>
  <keywords/>
  <dc:description/>
  <lastModifiedBy>Sonia Marqués</lastModifiedBy>
  <revision>2</revision>
  <dcterms:created xsi:type="dcterms:W3CDTF">2023-11-09T19:08:00.0000000Z</dcterms:created>
  <dcterms:modified xsi:type="dcterms:W3CDTF">2023-11-09T19:24:01.7116330Z</dcterms:modified>
</coreProperties>
</file>